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97A90" w14:textId="77777777" w:rsidR="001C7C7C" w:rsidRDefault="001C7C7C" w:rsidP="001C7C7C">
      <w:pPr>
        <w:pStyle w:val="a4"/>
        <w:spacing w:before="35" w:line="360" w:lineRule="auto"/>
      </w:pPr>
      <w:r>
        <w:t>附件：报名回执表</w:t>
      </w:r>
    </w:p>
    <w:tbl>
      <w:tblPr>
        <w:tblpPr w:leftFromText="180" w:rightFromText="180" w:vertAnchor="text" w:horzAnchor="page" w:tblpXSpec="center" w:tblpY="347"/>
        <w:tblOverlap w:val="never"/>
        <w:tblW w:w="8822" w:type="dxa"/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1417"/>
        <w:gridCol w:w="1418"/>
        <w:gridCol w:w="709"/>
        <w:gridCol w:w="992"/>
        <w:gridCol w:w="992"/>
        <w:gridCol w:w="1314"/>
      </w:tblGrid>
      <w:tr w:rsidR="001C7C7C" w14:paraId="633ED264" w14:textId="77777777" w:rsidTr="008F7F46">
        <w:trPr>
          <w:trHeight w:val="567"/>
        </w:trPr>
        <w:tc>
          <w:tcPr>
            <w:tcW w:w="882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F961F" w14:textId="77777777" w:rsidR="001C7C7C" w:rsidRDefault="001C7C7C" w:rsidP="008F7F46">
            <w:pPr>
              <w:spacing w:line="36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1+X” 装配式建筑构件制作与安装职业技能等级证书宣贯会</w:t>
            </w:r>
            <w:r>
              <w:rPr>
                <w:rFonts w:hint="eastAsia"/>
                <w:sz w:val="21"/>
                <w:szCs w:val="21"/>
              </w:rPr>
              <w:t>报名回执表</w:t>
            </w:r>
          </w:p>
        </w:tc>
      </w:tr>
      <w:tr w:rsidR="001C7C7C" w14:paraId="78A7E99A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29D4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报名单位</w:t>
            </w:r>
          </w:p>
        </w:tc>
        <w:tc>
          <w:tcPr>
            <w:tcW w:w="7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B29D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1C7C7C" w14:paraId="43295AD1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BE77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CF7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F17B0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C9B8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71C54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68248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 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0CDBC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 箱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18D60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住宿安排</w:t>
            </w:r>
          </w:p>
        </w:tc>
      </w:tr>
      <w:tr w:rsidR="001C7C7C" w14:paraId="7E68870B" w14:textId="77777777" w:rsidTr="008F7F46">
        <w:trPr>
          <w:trHeight w:val="63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DCD9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495CF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763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04B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D5FE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4298F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B1F4E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AA56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1BCF6529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标间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1C7C7C" w14:paraId="4275EE69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1B732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DB8EE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C0A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3B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11C0E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E351B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8157E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3D97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0180BA4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标间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1C7C7C" w14:paraId="096D01EC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FEB9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3D694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74C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CE8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F992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30A9D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B11A4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639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6C18AB3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标间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1C7C7C" w14:paraId="213131A6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F8357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E7AD2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987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BD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240D7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E58B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D36F2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C80C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130425F7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标间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1C7C7C" w14:paraId="76D95393" w14:textId="77777777" w:rsidTr="008F7F46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A7AA1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F5DB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643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568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9520C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D52F9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518A3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FA8E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2BAF1585" w14:textId="77777777" w:rsidR="001C7C7C" w:rsidRDefault="001C7C7C" w:rsidP="008F7F46">
            <w:pPr>
              <w:spacing w:line="360" w:lineRule="atLeas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标间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1C7C7C" w14:paraId="58B70EBA" w14:textId="77777777" w:rsidTr="008F7F46">
        <w:trPr>
          <w:trHeight w:val="412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81A74" w14:textId="77777777" w:rsidR="001C7C7C" w:rsidRDefault="001C7C7C" w:rsidP="008F7F46">
            <w:pPr>
              <w:adjustRightInd w:val="0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开票信息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6CB84EB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抬头（</w:t>
            </w:r>
            <w:r>
              <w:rPr>
                <w:rFonts w:hint="eastAsia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</w:tc>
      </w:tr>
      <w:tr w:rsidR="001C7C7C" w14:paraId="04304F6A" w14:textId="77777777" w:rsidTr="008F7F46">
        <w:trPr>
          <w:trHeight w:val="41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C9DE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2990A63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税号（</w:t>
            </w:r>
            <w:r>
              <w:rPr>
                <w:rFonts w:hint="eastAsia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</w:tc>
      </w:tr>
      <w:tr w:rsidR="001C7C7C" w14:paraId="14B8BA92" w14:textId="77777777" w:rsidTr="008F7F46">
        <w:trPr>
          <w:trHeight w:val="460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38A6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581196A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地址、电话（可不填）：</w:t>
            </w:r>
          </w:p>
        </w:tc>
      </w:tr>
      <w:tr w:rsidR="001C7C7C" w14:paraId="6F129CB2" w14:textId="77777777" w:rsidTr="008F7F46">
        <w:trPr>
          <w:trHeight w:val="425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3C53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E1FF" w14:textId="77777777" w:rsidR="001C7C7C" w:rsidRDefault="001C7C7C" w:rsidP="008F7F46"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开户行、账号（可不填）：</w:t>
            </w:r>
          </w:p>
        </w:tc>
      </w:tr>
      <w:tr w:rsidR="001C7C7C" w14:paraId="3041ACEB" w14:textId="77777777" w:rsidTr="008F7F46">
        <w:trPr>
          <w:trHeight w:val="520"/>
        </w:trPr>
        <w:tc>
          <w:tcPr>
            <w:tcW w:w="882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72F" w14:textId="77777777" w:rsidR="001C7C7C" w:rsidRDefault="001C7C7C" w:rsidP="008F7F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备注：请填写此表发邮件给会务组邮箱：zhongkepeixun</w:t>
            </w:r>
            <w:r>
              <w:rPr>
                <w:sz w:val="21"/>
                <w:szCs w:val="21"/>
              </w:rPr>
              <w:t>6688</w:t>
            </w:r>
            <w:r>
              <w:rPr>
                <w:rFonts w:hint="eastAsia"/>
                <w:sz w:val="21"/>
                <w:szCs w:val="21"/>
              </w:rPr>
              <w:t>@126.com</w:t>
            </w:r>
          </w:p>
        </w:tc>
      </w:tr>
    </w:tbl>
    <w:p w14:paraId="62937ADA" w14:textId="77777777" w:rsidR="001C7C7C" w:rsidRDefault="001C7C7C" w:rsidP="001C7C7C">
      <w:pPr>
        <w:spacing w:line="360" w:lineRule="auto"/>
        <w:rPr>
          <w:sz w:val="28"/>
          <w:szCs w:val="28"/>
        </w:rPr>
      </w:pPr>
    </w:p>
    <w:p w14:paraId="1B3560D6" w14:textId="77777777" w:rsidR="00F60845" w:rsidRDefault="00F60845"/>
    <w:sectPr w:rsidR="00F60845">
      <w:pgSz w:w="11910" w:h="16840"/>
      <w:pgMar w:top="1520" w:right="1260" w:bottom="1480" w:left="1420" w:header="0" w:footer="1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7C"/>
    <w:rsid w:val="001C7C7C"/>
    <w:rsid w:val="00F4307E"/>
    <w:rsid w:val="00F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E2AE"/>
  <w15:chartTrackingRefBased/>
  <w15:docId w15:val="{68789EC8-F684-4760-AA9C-8BF6CDD1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7C7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uiPriority w:val="1"/>
    <w:qFormat/>
    <w:rsid w:val="001C7C7C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4">
    <w:name w:val="Body Text"/>
    <w:basedOn w:val="a"/>
    <w:link w:val="a3"/>
    <w:uiPriority w:val="1"/>
    <w:qFormat/>
    <w:rsid w:val="001C7C7C"/>
    <w:rPr>
      <w:sz w:val="28"/>
      <w:szCs w:val="28"/>
    </w:rPr>
  </w:style>
  <w:style w:type="character" w:customStyle="1" w:styleId="1">
    <w:name w:val="正文文本 字符1"/>
    <w:basedOn w:val="a0"/>
    <w:uiPriority w:val="99"/>
    <w:semiHidden/>
    <w:rsid w:val="001C7C7C"/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学凯</dc:creator>
  <cp:keywords/>
  <dc:description/>
  <cp:lastModifiedBy>于 学凯</cp:lastModifiedBy>
  <cp:revision>1</cp:revision>
  <dcterms:created xsi:type="dcterms:W3CDTF">2020-08-06T08:59:00Z</dcterms:created>
  <dcterms:modified xsi:type="dcterms:W3CDTF">2020-08-06T08:59:00Z</dcterms:modified>
</cp:coreProperties>
</file>